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011B1" w14:textId="2F89A012" w:rsidR="008D2764" w:rsidRPr="001629E9" w:rsidRDefault="0092083F" w:rsidP="03D85ECA">
      <w:pPr>
        <w:tabs>
          <w:tab w:val="left" w:pos="7020"/>
        </w:tabs>
        <w:jc w:val="right"/>
        <w:rPr>
          <w:color w:val="BFBFBF" w:themeColor="background1" w:themeShade="BF"/>
        </w:rPr>
      </w:pPr>
      <w:bookmarkStart w:id="0" w:name="_GoBack"/>
      <w:bookmarkEnd w:id="0"/>
      <w:r>
        <w:rPr>
          <w:noProof/>
          <w:color w:val="BFBFBF" w:themeColor="background1" w:themeShade="BF"/>
        </w:rPr>
        <w:object w:dxaOrig="1440" w:dyaOrig="1440" w14:anchorId="4E8E79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1" o:title=""/>
            <w10:wrap type="square" side="right"/>
          </v:shape>
          <o:OLEObject Type="Embed" ProgID="Word.Picture.8" ShapeID="_x0000_s1027" DrawAspect="Content" ObjectID="_1822823470" r:id="rId12"/>
        </w:object>
      </w:r>
      <w:r w:rsidR="00756F5B" w:rsidRPr="001629E9">
        <w:rPr>
          <w:color w:val="BFBFBF" w:themeColor="background1" w:themeShade="BF"/>
        </w:rPr>
        <w:t xml:space="preserve"> </w:t>
      </w:r>
    </w:p>
    <w:p w14:paraId="5DAB6C7B" w14:textId="77777777"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 w14:paraId="042248C1" w14:textId="77777777">
        <w:tc>
          <w:tcPr>
            <w:tcW w:w="10206" w:type="dxa"/>
            <w:shd w:val="solid" w:color="99CCFF" w:fill="auto"/>
          </w:tcPr>
          <w:p w14:paraId="02EB378F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14:paraId="74F760EB" w14:textId="77777777"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14:paraId="6A05A809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14:paraId="5A39BBE3" w14:textId="77777777"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 w14:paraId="001DEF0B" w14:textId="77777777">
        <w:tc>
          <w:tcPr>
            <w:tcW w:w="10208" w:type="dxa"/>
            <w:shd w:val="solid" w:color="99CCFF" w:fill="auto"/>
          </w:tcPr>
          <w:p w14:paraId="67ABFE61" w14:textId="77777777"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14:paraId="41C8F396" w14:textId="77777777"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14:paraId="3F6EF22A" w14:textId="77777777"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14:paraId="32617519" w14:textId="77777777"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14:paraId="77AD237F" w14:textId="77777777" w:rsidR="00740A0C" w:rsidRPr="001629E9" w:rsidRDefault="0092083F" w:rsidP="00B2060B">
      <w:pPr>
        <w:jc w:val="both"/>
        <w:rPr>
          <w:rFonts w:ascii="Arial" w:hAnsi="Arial"/>
        </w:rPr>
      </w:pPr>
      <w:hyperlink r:id="rId13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14:paraId="72A3D3EC" w14:textId="77777777" w:rsidR="000A1B83" w:rsidRPr="001629E9" w:rsidRDefault="000A1B83">
      <w:pPr>
        <w:jc w:val="both"/>
        <w:rPr>
          <w:rFonts w:ascii="Arial" w:hAnsi="Arial"/>
        </w:rPr>
      </w:pPr>
    </w:p>
    <w:p w14:paraId="34FA97D5" w14:textId="77777777"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14:paraId="4B718CDE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0D0B940D" w14:textId="77777777" w:rsidR="00FC4134" w:rsidRPr="001629E9" w:rsidRDefault="00FC4134"/>
    <w:p w14:paraId="31F96533" w14:textId="77777777"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14:paraId="3BEEDF41" w14:textId="77777777"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14:paraId="7223BAAC" w14:textId="77777777"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60"/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14:paraId="0E27B00A" w14:textId="77777777" w:rsidR="000A1B83" w:rsidRPr="001629E9" w:rsidRDefault="000A1B83">
      <w:pPr>
        <w:pStyle w:val="fcase2metab"/>
        <w:rPr>
          <w:rFonts w:ascii="Arial" w:hAnsi="Arial"/>
        </w:rPr>
      </w:pPr>
    </w:p>
    <w:p w14:paraId="4F5E585A" w14:textId="77777777"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14:paraId="7D8C0C8A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76DB7A9E" w14:textId="77777777"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14:paraId="52C624D9" w14:textId="77777777"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14:paraId="60061E4C" w14:textId="77777777" w:rsidR="000A1B83" w:rsidRPr="001629E9" w:rsidRDefault="000A1B83">
      <w:pPr>
        <w:pStyle w:val="fcase2metab"/>
        <w:rPr>
          <w:rFonts w:ascii="Arial" w:hAnsi="Arial"/>
          <w:b/>
        </w:rPr>
      </w:pPr>
    </w:p>
    <w:p w14:paraId="74355748" w14:textId="77777777"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14:paraId="42F25E64" w14:textId="77777777"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14:paraId="76A30D57" w14:textId="77777777"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14:paraId="0DCCC1DA" w14:textId="77777777"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14:paraId="44EAFD9C" w14:textId="77777777" w:rsidR="00A40C54" w:rsidRPr="001629E9" w:rsidRDefault="00A40C54" w:rsidP="00A40C54">
      <w:pPr>
        <w:pStyle w:val="fcase2metab"/>
        <w:rPr>
          <w:rFonts w:ascii="Arial" w:hAnsi="Arial"/>
        </w:rPr>
      </w:pPr>
    </w:p>
    <w:p w14:paraId="74965516" w14:textId="77777777"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14:paraId="4B94D5A5" w14:textId="77777777"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2018A941" w14:textId="77777777">
        <w:tc>
          <w:tcPr>
            <w:tcW w:w="10208" w:type="dxa"/>
            <w:shd w:val="solid" w:color="99CCFF" w:fill="auto"/>
          </w:tcPr>
          <w:p w14:paraId="735EF6C9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14:paraId="3DEEC669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69781605" w14:textId="4451BBEA" w:rsidR="00F40F0F" w:rsidRPr="001629E9" w:rsidRDefault="00F40F0F" w:rsidP="00F40F0F">
      <w:pPr>
        <w:rPr>
          <w:rFonts w:ascii="Arial" w:hAnsi="Arial" w:cs="Arial"/>
          <w:b/>
          <w:bCs/>
        </w:rPr>
      </w:pPr>
      <w:r w:rsidRPr="524FA9E4">
        <w:rPr>
          <w:rFonts w:ascii="Arial" w:hAnsi="Arial"/>
          <w:b/>
          <w:bCs/>
        </w:rPr>
        <w:t>Objet du marché :</w:t>
      </w:r>
      <w:r>
        <w:tab/>
      </w:r>
      <w:r w:rsidRPr="524FA9E4">
        <w:rPr>
          <w:b/>
          <w:bCs/>
        </w:rPr>
        <w:t xml:space="preserve"> </w:t>
      </w:r>
      <w:r w:rsidR="292FCDBA" w:rsidRPr="524FA9E4">
        <w:rPr>
          <w:b/>
          <w:bCs/>
        </w:rPr>
        <w:t>REFECTION DU TOIT TERRASSE USN</w:t>
      </w:r>
    </w:p>
    <w:p w14:paraId="45FB0818" w14:textId="77777777" w:rsidR="00F40F0F" w:rsidRPr="001629E9" w:rsidRDefault="00F40F0F" w:rsidP="001A6A9F">
      <w:pPr>
        <w:pStyle w:val="fcase2metab"/>
        <w:ind w:left="0" w:firstLine="0"/>
        <w:rPr>
          <w:rFonts w:ascii="Arial" w:hAnsi="Arial"/>
        </w:rPr>
      </w:pPr>
    </w:p>
    <w:p w14:paraId="5D11EF0D" w14:textId="77777777"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14:paraId="6EB524D6" w14:textId="36839C90"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524FA9E4">
        <w:rPr>
          <w:rFonts w:ascii="Arial" w:hAnsi="Arial" w:cs="Arial"/>
        </w:rPr>
        <w:t>Le présent marché est passé en ver</w:t>
      </w:r>
      <w:r w:rsidRPr="001A6A9F">
        <w:rPr>
          <w:rFonts w:ascii="Arial" w:hAnsi="Arial" w:cs="Arial"/>
        </w:rPr>
        <w:t xml:space="preserve">tu </w:t>
      </w:r>
      <w:r w:rsidR="005301B9" w:rsidRPr="001A6A9F">
        <w:t xml:space="preserve">articles R2123-1 à R2123-8 </w:t>
      </w:r>
      <w:r w:rsidR="005301B9" w:rsidRPr="001A6A9F">
        <w:rPr>
          <w:rFonts w:cs="Arial"/>
        </w:rPr>
        <w:t>à R2161-</w:t>
      </w:r>
      <w:proofErr w:type="gramStart"/>
      <w:r w:rsidR="005301B9" w:rsidRPr="001A6A9F">
        <w:rPr>
          <w:rFonts w:cs="Arial"/>
        </w:rPr>
        <w:t xml:space="preserve">5  </w:t>
      </w:r>
      <w:r w:rsidRPr="001A6A9F">
        <w:rPr>
          <w:rFonts w:ascii="Arial" w:hAnsi="Arial" w:cs="Arial"/>
        </w:rPr>
        <w:t>du</w:t>
      </w:r>
      <w:proofErr w:type="gramEnd"/>
      <w:r w:rsidRPr="524FA9E4">
        <w:rPr>
          <w:rFonts w:ascii="Arial" w:hAnsi="Arial" w:cs="Arial"/>
        </w:rPr>
        <w:t xml:space="preserve"> </w:t>
      </w:r>
      <w:r w:rsidR="008E41FB" w:rsidRPr="524FA9E4">
        <w:rPr>
          <w:rFonts w:ascii="Arial" w:hAnsi="Arial" w:cs="Arial"/>
        </w:rPr>
        <w:t>code de la commande publique</w:t>
      </w:r>
    </w:p>
    <w:p w14:paraId="049F31CB" w14:textId="77777777" w:rsidR="00DF5BB5" w:rsidRPr="001629E9" w:rsidRDefault="00DF5BB5" w:rsidP="00F40F0F">
      <w:pPr>
        <w:pStyle w:val="fcase2metab"/>
        <w:ind w:left="0" w:firstLine="0"/>
      </w:pPr>
    </w:p>
    <w:p w14:paraId="1A48A630" w14:textId="77777777"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14:paraId="53128261" w14:textId="77777777"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14:paraId="74A28EAC" w14:textId="173CAED3" w:rsidR="00DF5BB5" w:rsidRPr="001629E9" w:rsidRDefault="006C6ECB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92083F">
        <w:fldChar w:fldCharType="separate"/>
      </w:r>
      <w:r>
        <w:fldChar w:fldCharType="end"/>
      </w:r>
      <w:r w:rsidR="00DF5BB5" w:rsidRPr="001629E9">
        <w:tab/>
      </w:r>
      <w:proofErr w:type="gramStart"/>
      <w:r w:rsidR="00DF5BB5" w:rsidRPr="001629E9">
        <w:t>à</w:t>
      </w:r>
      <w:proofErr w:type="gramEnd"/>
      <w:r w:rsidR="00DF5BB5" w:rsidRPr="001629E9">
        <w:t xml:space="preserve"> l’ensemble</w:t>
      </w:r>
      <w:r w:rsidR="00A40C54" w:rsidRPr="001629E9">
        <w:t xml:space="preserve"> du marché ou de l’accord-cadre</w:t>
      </w:r>
    </w:p>
    <w:p w14:paraId="1EF69FDB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92083F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</w:t>
      </w:r>
      <w:proofErr w:type="gramStart"/>
      <w:r w:rsidRPr="001629E9">
        <w:rPr>
          <w:rFonts w:ascii="Arial" w:hAnsi="Arial" w:cs="Arial"/>
        </w:rPr>
        <w:t>ou</w:t>
      </w:r>
      <w:proofErr w:type="gramEnd"/>
      <w:r w:rsidRPr="001629E9">
        <w:rPr>
          <w:rFonts w:ascii="Arial" w:hAnsi="Arial" w:cs="Arial"/>
        </w:rPr>
        <w:t xml:space="preserve"> aux lots n°…………… du marché ou de l’accord-cadre</w:t>
      </w:r>
    </w:p>
    <w:p w14:paraId="62486C05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101652C" w14:textId="77777777"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23D17534" w14:textId="77777777">
        <w:tc>
          <w:tcPr>
            <w:tcW w:w="10208" w:type="dxa"/>
            <w:shd w:val="solid" w:color="99CCFF" w:fill="auto"/>
          </w:tcPr>
          <w:p w14:paraId="05ACD004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14:paraId="4B99056E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659B36B9" w14:textId="77777777"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14:paraId="1299C43A" w14:textId="77777777"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14:paraId="4DDBEF00" w14:textId="77777777"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 w14:paraId="4A8CC631" w14:textId="77777777">
        <w:tc>
          <w:tcPr>
            <w:tcW w:w="10208" w:type="dxa"/>
            <w:shd w:val="solid" w:color="99CCFF" w:fill="auto"/>
          </w:tcPr>
          <w:p w14:paraId="026CD45C" w14:textId="77777777"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14:paraId="3461D779" w14:textId="77777777"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14:paraId="2459069D" w14:textId="77777777"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14:paraId="3CF2D8B6" w14:textId="77777777"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14:paraId="65AE22E4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14:paraId="0FB78278" w14:textId="77777777"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14:paraId="3951EE11" w14:textId="77777777"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14:paraId="1FC39945" w14:textId="77777777"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14:paraId="3D240E78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14:paraId="0562CB0E" w14:textId="77777777"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1A1C11A6" w14:textId="0CF7E325"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265A93A9">
        <w:rPr>
          <w:rFonts w:ascii="Arial" w:hAnsi="Arial"/>
        </w:rPr>
        <w:t xml:space="preserve">Après avoir pris connaissance </w:t>
      </w:r>
      <w:r w:rsidR="00414F1D" w:rsidRPr="265A93A9">
        <w:rPr>
          <w:rFonts w:ascii="Arial" w:hAnsi="Arial"/>
        </w:rPr>
        <w:t>des</w:t>
      </w:r>
      <w:r w:rsidRPr="265A93A9">
        <w:rPr>
          <w:rFonts w:ascii="Arial" w:hAnsi="Arial"/>
        </w:rPr>
        <w:t xml:space="preserve"> cahier</w:t>
      </w:r>
      <w:r w:rsidR="00414F1D" w:rsidRPr="265A93A9">
        <w:rPr>
          <w:rFonts w:ascii="Arial" w:hAnsi="Arial"/>
        </w:rPr>
        <w:t>s</w:t>
      </w:r>
      <w:r w:rsidRPr="265A93A9">
        <w:rPr>
          <w:rFonts w:ascii="Arial" w:hAnsi="Arial"/>
        </w:rPr>
        <w:t xml:space="preserve"> des </w:t>
      </w:r>
      <w:r w:rsidR="00B2060B" w:rsidRPr="265A93A9">
        <w:rPr>
          <w:rFonts w:ascii="Arial" w:hAnsi="Arial"/>
        </w:rPr>
        <w:t>charges de la procédure</w:t>
      </w:r>
      <w:r w:rsidRPr="265A93A9">
        <w:rPr>
          <w:rFonts w:ascii="Arial" w:hAnsi="Arial"/>
        </w:rPr>
        <w:t xml:space="preserve"> n° </w:t>
      </w:r>
      <w:r w:rsidR="00F252A7" w:rsidRPr="265A93A9">
        <w:rPr>
          <w:rFonts w:ascii="Arial" w:hAnsi="Arial"/>
        </w:rPr>
        <w:t>2025-CHICACR-STRAV-152 et</w:t>
      </w:r>
      <w:r w:rsidRPr="265A93A9">
        <w:rPr>
          <w:rFonts w:ascii="Arial" w:hAnsi="Arial"/>
        </w:rPr>
        <w:t xml:space="preserve"> des documents qui y sont mentionnés,</w:t>
      </w:r>
    </w:p>
    <w:p w14:paraId="34CE0A41" w14:textId="77777777"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2DA01C0B" w14:textId="77777777"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14:paraId="34E87787" w14:textId="77777777"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14:paraId="62EBF3C5" w14:textId="77777777"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14:paraId="032DFC38" w14:textId="77777777"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14:paraId="6D98A12B" w14:textId="77777777" w:rsidTr="001629E9">
        <w:trPr>
          <w:trHeight w:hRule="exact" w:val="120"/>
        </w:trPr>
        <w:tc>
          <w:tcPr>
            <w:tcW w:w="7484" w:type="dxa"/>
          </w:tcPr>
          <w:p w14:paraId="2946DB82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5997CC1D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10FFD3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B699379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79D7B8FF" w14:textId="77777777" w:rsidTr="001629E9">
        <w:trPr>
          <w:trHeight w:hRule="exact" w:val="280"/>
        </w:trPr>
        <w:tc>
          <w:tcPr>
            <w:tcW w:w="7484" w:type="dxa"/>
          </w:tcPr>
          <w:p w14:paraId="7CAE041D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3FE9F23F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1F72F64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8CE6F9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1CDCEAD" w14:textId="77777777" w:rsidTr="001629E9">
        <w:trPr>
          <w:trHeight w:hRule="exact" w:val="100"/>
        </w:trPr>
        <w:tc>
          <w:tcPr>
            <w:tcW w:w="7484" w:type="dxa"/>
          </w:tcPr>
          <w:p w14:paraId="6BB9E253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3DE523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52E5622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7547A0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457AF770" w14:textId="77777777" w:rsidTr="001629E9">
        <w:trPr>
          <w:trHeight w:hRule="exact" w:val="280"/>
        </w:trPr>
        <w:tc>
          <w:tcPr>
            <w:tcW w:w="7484" w:type="dxa"/>
          </w:tcPr>
          <w:p w14:paraId="4CE53015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5043CB0F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07459315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537F28F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DFB9E20" w14:textId="77777777" w:rsidTr="001629E9">
        <w:trPr>
          <w:trHeight w:hRule="exact" w:val="100"/>
        </w:trPr>
        <w:tc>
          <w:tcPr>
            <w:tcW w:w="7484" w:type="dxa"/>
          </w:tcPr>
          <w:p w14:paraId="70DF9E56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44E871B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44A5D2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738610EB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0C00BFE2" w14:textId="77777777" w:rsidTr="001629E9">
        <w:trPr>
          <w:trHeight w:hRule="exact" w:val="280"/>
        </w:trPr>
        <w:tc>
          <w:tcPr>
            <w:tcW w:w="7484" w:type="dxa"/>
          </w:tcPr>
          <w:p w14:paraId="499EBD84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637805D2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14:paraId="463F29E8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3B7B4B86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3A0FF5F2" w14:textId="77777777" w:rsidTr="001629E9">
        <w:trPr>
          <w:trHeight w:hRule="exact" w:val="120"/>
        </w:trPr>
        <w:tc>
          <w:tcPr>
            <w:tcW w:w="7484" w:type="dxa"/>
          </w:tcPr>
          <w:p w14:paraId="5630AD66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182907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2BA226A1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7AD93B2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14:paraId="0DE4B5B7" w14:textId="77777777" w:rsidR="0067510A" w:rsidRPr="001629E9" w:rsidRDefault="0067510A" w:rsidP="00EE5E16">
      <w:pPr>
        <w:rPr>
          <w:rFonts w:ascii="Arial" w:hAnsi="Arial"/>
          <w:b/>
        </w:rPr>
      </w:pPr>
    </w:p>
    <w:p w14:paraId="63EDF364" w14:textId="77777777"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14:paraId="66204FF1" w14:textId="77777777" w:rsidR="001629E9" w:rsidRPr="001629E9" w:rsidRDefault="001629E9" w:rsidP="001629E9">
      <w:pPr>
        <w:rPr>
          <w:rFonts w:ascii="Arial" w:hAnsi="Arial"/>
        </w:rPr>
      </w:pPr>
    </w:p>
    <w:p w14:paraId="2DBF0D7D" w14:textId="77777777"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0E85615B" w14:textId="77777777"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14:paraId="6B62F1B3" w14:textId="77777777"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14:paraId="68BB5EBF" w14:textId="77777777"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14:paraId="03CA1B4C" w14:textId="77777777"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14:paraId="02F2C34E" w14:textId="77777777"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14:paraId="13654880" w14:textId="77777777"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14:paraId="680A4E5D" w14:textId="77777777"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14:paraId="6C46FE76" w14:textId="77777777"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14:paraId="19219836" w14:textId="77777777"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14:paraId="65BBC31D" w14:textId="77777777"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14:paraId="296FEF7D" w14:textId="77777777"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14:paraId="4A8939C8" w14:textId="77777777"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</w:t>
      </w:r>
      <w:r w:rsidRPr="001A6A9F">
        <w:rPr>
          <w:rFonts w:ascii="Arial" w:hAnsi="Arial"/>
        </w:rPr>
        <w:t xml:space="preserve">d’exécution du marché est </w:t>
      </w:r>
      <w:r w:rsidR="00A40C54" w:rsidRPr="001A6A9F">
        <w:rPr>
          <w:rFonts w:ascii="Arial" w:hAnsi="Arial"/>
        </w:rPr>
        <w:t>énoncé dans le CCAP.</w:t>
      </w:r>
      <w:r w:rsidR="00A40C54" w:rsidRPr="001629E9">
        <w:rPr>
          <w:rFonts w:ascii="Arial" w:hAnsi="Arial"/>
        </w:rPr>
        <w:t xml:space="preserve"> </w:t>
      </w:r>
    </w:p>
    <w:p w14:paraId="7194DBDC" w14:textId="77777777"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769D0D3C" w14:textId="77777777"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14:paraId="034F5CB4" w14:textId="77777777"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14:paraId="54CD245A" w14:textId="77777777"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14:paraId="0FB1EAB4" w14:textId="77777777"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14:paraId="51E4C23E" w14:textId="77777777"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14:paraId="1231BE67" w14:textId="77777777"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3863EF7B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14:paraId="00E411EF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14:paraId="0E038EAA" w14:textId="77777777"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14:paraId="36FEB5B0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30D7AA6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7196D064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34FF1C98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6D072C0D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48A2191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6768FEBF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14:paraId="6BD18F9B" w14:textId="77777777"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14:paraId="28A20044" w14:textId="77777777"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14:paraId="238601FE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0F3CABC7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5B08B5D1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16DEB4AB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4D8C8A8D" w14:textId="77777777">
        <w:tc>
          <w:tcPr>
            <w:tcW w:w="10208" w:type="dxa"/>
            <w:shd w:val="solid" w:color="99CCFF" w:fill="auto"/>
          </w:tcPr>
          <w:p w14:paraId="4516D887" w14:textId="77777777"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14:paraId="292972D4" w14:textId="77777777"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14:paraId="0AD9C6F4" w14:textId="77777777"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14:paraId="30223DDF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14:paraId="241B82DA" w14:textId="77777777"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14:paraId="4B1F511A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65F9C3DC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5023141B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14:paraId="1F3B1409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562C75D1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664355AD" w14:textId="77777777"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14:paraId="7F7F9D00" w14:textId="77777777"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14:paraId="044FA4F3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14:paraId="5E763C27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14:paraId="1A965116" w14:textId="77777777" w:rsidR="00A40C54" w:rsidRPr="001629E9" w:rsidRDefault="00A40C54" w:rsidP="00A40C54">
      <w:pPr>
        <w:pStyle w:val="fcasegauche"/>
        <w:rPr>
          <w:rFonts w:ascii="Arial" w:hAnsi="Arial"/>
        </w:rPr>
      </w:pPr>
    </w:p>
    <w:p w14:paraId="7E0125B9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14:paraId="7DF4E37C" w14:textId="77777777"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14:paraId="44FB30F8" w14:textId="77777777"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14:paraId="0A040028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14:paraId="3662797F" w14:textId="77777777"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14:paraId="1DA6542E" w14:textId="77777777"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14:paraId="3041E394" w14:textId="77777777"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14:paraId="722B00AE" w14:textId="77777777"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14:paraId="42C6D796" w14:textId="77777777"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14:paraId="6E1831B3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54E11D2A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31126E5D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2DE403A5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62431CDC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49E398E2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16287F21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5BE93A62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384BA73E" w14:textId="77777777"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34B3F2EB" w14:textId="77777777"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7D34F5C7" w14:textId="77777777"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14:paraId="0B4020A7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08DC7688" w14:textId="77777777">
        <w:tc>
          <w:tcPr>
            <w:tcW w:w="10208" w:type="dxa"/>
            <w:shd w:val="solid" w:color="99CCFF" w:fill="auto"/>
          </w:tcPr>
          <w:p w14:paraId="30226606" w14:textId="77777777"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14:paraId="1D7B270A" w14:textId="77777777"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14:paraId="0750FEE3" w14:textId="77777777"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14:paraId="4F904CB7" w14:textId="77777777"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14:paraId="0113EFFC" w14:textId="77777777"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14:paraId="16BFCF78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14:paraId="59C67445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14:paraId="4E8F8F1E" w14:textId="77777777"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14:paraId="06971CD3" w14:textId="77777777"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14:paraId="5C50B396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92083F">
        <w:rPr>
          <w:rFonts w:ascii="Arial" w:hAnsi="Arial"/>
        </w:rPr>
      </w:r>
      <w:r w:rsidR="0092083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14:paraId="0DEF368E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1A130E" w14:textId="77777777"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14:paraId="2A1F701D" w14:textId="77777777"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14:paraId="03EFCA41" w14:textId="77777777"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14:paraId="5F96A722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5B95CD12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452DE0C5" w14:textId="77777777"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14:paraId="4CCB031D" w14:textId="77777777"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14:paraId="5220BBB2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13CB595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D9C8D39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75E05EE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2FC17F8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A4F7224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AE48A43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0F40DE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77A52294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07DCDA8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450EA2D7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3DD355C9" w14:textId="77777777"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4"/>
      <w:footerReference w:type="default" r:id="rId15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AAFBA" w14:textId="77777777" w:rsidR="00013B24" w:rsidRDefault="00013B24">
      <w:r>
        <w:separator/>
      </w:r>
    </w:p>
  </w:endnote>
  <w:endnote w:type="continuationSeparator" w:id="0">
    <w:p w14:paraId="56EE48EE" w14:textId="77777777"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14:paraId="576C4746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7E5C4910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48F69E16" w14:textId="612EDAA3" w:rsidR="00013B24" w:rsidRDefault="00013B24" w:rsidP="00007394">
          <w:pPr>
            <w:rPr>
              <w:rFonts w:ascii="Arial" w:hAnsi="Arial" w:cs="Arial"/>
              <w:b/>
              <w:bCs/>
            </w:rPr>
          </w:pPr>
        </w:p>
      </w:tc>
      <w:tc>
        <w:tcPr>
          <w:tcW w:w="789" w:type="dxa"/>
          <w:shd w:val="clear" w:color="auto" w:fill="99CCFF"/>
        </w:tcPr>
        <w:p w14:paraId="51395160" w14:textId="77777777"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14:paraId="2903CBC8" w14:textId="77777777"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6918C9D9" w14:textId="77777777"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78941E47" w14:textId="77777777"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14:paraId="4BDB5498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2916C19D" w14:textId="77777777"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57532" w14:textId="77777777" w:rsidR="00013B24" w:rsidRDefault="00013B24">
      <w:r>
        <w:separator/>
      </w:r>
    </w:p>
  </w:footnote>
  <w:footnote w:type="continuationSeparator" w:id="0">
    <w:p w14:paraId="07F023C8" w14:textId="77777777"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1F0B1" w14:textId="77777777"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A6A9F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C6ECB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2083F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252A7"/>
    <w:rsid w:val="00F40F0F"/>
    <w:rsid w:val="00F93AC3"/>
    <w:rsid w:val="00FA6E3C"/>
    <w:rsid w:val="00FB27F3"/>
    <w:rsid w:val="00FC4134"/>
    <w:rsid w:val="00FD453D"/>
    <w:rsid w:val="03D85ECA"/>
    <w:rsid w:val="0A9971C2"/>
    <w:rsid w:val="265A93A9"/>
    <w:rsid w:val="292FCDBA"/>
    <w:rsid w:val="49DF1653"/>
    <w:rsid w:val="524FA9E4"/>
    <w:rsid w:val="5F006C79"/>
    <w:rsid w:val="62EB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F9F920F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252A7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F252A7"/>
    <w:rPr>
      <w:rFonts w:ascii="Univers (WN)" w:hAnsi="Univers (WN)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252A7"/>
    <w:rPr>
      <w:rFonts w:ascii="Univers (WN)" w:hAnsi="Univers (WN)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hu-tours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F3AE0-4F01-4F75-A10F-90771FC91F73}">
  <ds:schemaRefs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f735ab2e-5f5c-41f4-83cc-19c4a30688da"/>
    <ds:schemaRef ds:uri="45af2e75-da0c-41ec-87a2-73905870525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34A35C-6D7F-44FB-8479-DDFBE1104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7D9D4D-AB5D-46C8-AB78-94D5F44E82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AF08C-85E7-439E-B14D-2DE896E3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889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MH-DIH58461</cp:lastModifiedBy>
  <cp:revision>2</cp:revision>
  <cp:lastPrinted>2024-02-14T13:43:00Z</cp:lastPrinted>
  <dcterms:created xsi:type="dcterms:W3CDTF">2025-10-24T13:05:00Z</dcterms:created>
  <dcterms:modified xsi:type="dcterms:W3CDTF">2025-10-24T13:05:00Z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